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72" w:rsidRPr="00F66E48" w:rsidRDefault="00465172" w:rsidP="00F66E48">
      <w:pPr>
        <w:pStyle w:val="a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66E48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для родителей.</w:t>
      </w:r>
    </w:p>
    <w:p w:rsidR="009079BB" w:rsidRDefault="00465172" w:rsidP="009079BB">
      <w:pPr>
        <w:pStyle w:val="a4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66E48">
        <w:rPr>
          <w:rFonts w:ascii="Times New Roman" w:hAnsi="Times New Roman" w:cs="Times New Roman"/>
          <w:b/>
          <w:color w:val="FF0000"/>
          <w:sz w:val="36"/>
          <w:szCs w:val="36"/>
        </w:rPr>
        <w:t>«Изготовление коллажа с детьми»</w:t>
      </w:r>
    </w:p>
    <w:p w:rsidR="00267075" w:rsidRDefault="00267075" w:rsidP="009079BB">
      <w:pPr>
        <w:pStyle w:val="a4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3D63D9" w:rsidRPr="003D63D9" w:rsidRDefault="003D63D9" w:rsidP="003D63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3D63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каждого из нас</w:t>
      </w:r>
    </w:p>
    <w:p w:rsidR="003D63D9" w:rsidRPr="003D63D9" w:rsidRDefault="003D63D9" w:rsidP="003D63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3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Внутри талант таится,</w:t>
      </w:r>
    </w:p>
    <w:p w:rsidR="003D63D9" w:rsidRPr="003D63D9" w:rsidRDefault="003D63D9" w:rsidP="003D63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3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И очень важно в детстве</w:t>
      </w:r>
    </w:p>
    <w:p w:rsidR="003D63D9" w:rsidRPr="003D63D9" w:rsidRDefault="003D63D9" w:rsidP="003D63D9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3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Дать ему раскрыться.</w:t>
      </w:r>
    </w:p>
    <w:p w:rsidR="009079BB" w:rsidRDefault="009079BB" w:rsidP="003D63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65172" w:rsidRPr="003D63D9" w:rsidRDefault="00465172" w:rsidP="003D63D9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9079BB" w:rsidRPr="003D63D9" w:rsidRDefault="009079BB" w:rsidP="009079BB">
      <w:pPr>
        <w:pStyle w:val="a4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140970</wp:posOffset>
            </wp:positionV>
            <wp:extent cx="2833370" cy="3430270"/>
            <wp:effectExtent l="19050" t="0" r="5080" b="0"/>
            <wp:wrapTight wrapText="bothSides">
              <wp:wrapPolygon edited="0">
                <wp:start x="-145" y="0"/>
                <wp:lineTo x="-145" y="21472"/>
                <wp:lineTo x="21639" y="21472"/>
                <wp:lineTo x="21639" y="0"/>
                <wp:lineTo x="-145" y="0"/>
              </wp:wrapPolygon>
            </wp:wrapTight>
            <wp:docPr id="11" name="Рисунок 1" descr="http://2.bp.blogspot.com/-KbaSiAhgjWQ/UV0AMZeqNsI/AAAAAAAAAtA/N-WZ-t_dwSA/s320/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KbaSiAhgjWQ/UV0AMZeqNsI/AAAAAAAAAtA/N-WZ-t_dwSA/s320/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343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3D9" w:rsidRDefault="003D63D9" w:rsidP="00F66E48">
      <w:pPr>
        <w:pStyle w:val="a4"/>
        <w:rPr>
          <w:rFonts w:ascii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  <w:r w:rsidRPr="003D63D9"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t>В современном мире стремительного развития техники и информационных технологий самой актуальной и ответственной функцией общества остается воспитание здорового, всесторонне развитого, высоконравственного человека. Социально-экономические преобразования диктуют необходимость формирования творчески активной личности, обладающей способностью эффективно и нестандартно решать новые жизненные проблемы</w:t>
      </w:r>
      <w:r w:rsidRPr="003D63D9">
        <w:rPr>
          <w:rFonts w:ascii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.</w:t>
      </w:r>
    </w:p>
    <w:p w:rsidR="003D63D9" w:rsidRDefault="003D63D9" w:rsidP="00F66E48">
      <w:pPr>
        <w:pStyle w:val="a4"/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 </w:t>
      </w:r>
      <w:r w:rsidRPr="003D63D9"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t>И хотя в народе говорят: «Век живи – век учись», важно не пропустить тот период в жизни ребёнка, когда формируются основные навыки и умения, среди которых центральное место отводится развитию творческих способностей, фантазии, интересу к новому. Если эти качества не развивать в дошкольном периоде, то в последующем наступает быстрое снижение активности этой функции, а значит, обедняется личность, снижаются возможности творческого мышления, гаснет интерес к искусству, к творческой деятельности. Развивая творческий потенциал с раннего детства, мы не только совершенствуем познавательные процессы и способности к творчеству, но и формируем личность ребенка.</w:t>
      </w:r>
      <w:r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 </w:t>
      </w:r>
    </w:p>
    <w:p w:rsidR="003D63D9" w:rsidRDefault="003D63D9" w:rsidP="00F66E48">
      <w:pPr>
        <w:pStyle w:val="a4"/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    </w:t>
      </w:r>
      <w:r w:rsidRPr="003D63D9"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t>Одним из приёмов, направленных на создание условий для творческого самовыражения ребёнка, является организация работы с детьми в нетрадиционно</w:t>
      </w:r>
      <w:r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t>й технике – коллаж. Для взрослого</w:t>
      </w:r>
      <w:r w:rsidRPr="003D63D9"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 коллаж – это творчество, новизна, уход от обыденности. Для детей – это деятельность, в результате которой они создают новое, оригинальное, проявляют самостоятельность, учатся сотрудничать. Совместный творческий опыт уберегает от разочарований в собственных силах, способствует повышению авторитета среди сверстников.</w:t>
      </w:r>
    </w:p>
    <w:p w:rsidR="003D63D9" w:rsidRPr="003D63D9" w:rsidRDefault="003D63D9" w:rsidP="00F66E48">
      <w:pPr>
        <w:pStyle w:val="a4"/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lastRenderedPageBreak/>
        <w:t xml:space="preserve">  </w:t>
      </w:r>
      <w:r w:rsidRPr="003D63D9"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Что же такое коллаж? </w:t>
      </w:r>
      <w:r w:rsidRPr="003D63D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Коллаж</w:t>
      </w:r>
      <w:r w:rsidRPr="003D63D9">
        <w:rPr>
          <w:rFonts w:ascii="Times New Roman" w:hAnsi="Times New Roman" w:cs="Times New Roman"/>
          <w:bCs/>
          <w:iCs/>
          <w:color w:val="211E1E"/>
          <w:sz w:val="28"/>
          <w:szCs w:val="28"/>
          <w:lang w:eastAsia="ru-RU"/>
        </w:rPr>
        <w:t xml:space="preserve"> – сочетание абсолютно разнородных материалов, которые гармонично дополняют друг друга, располагаясь не только в плоскости, но и в объёме, и образуют композиционное единство, выражающее эмоциональную идею художественного произведения.</w:t>
      </w:r>
    </w:p>
    <w:p w:rsidR="003D63D9" w:rsidRDefault="003D63D9" w:rsidP="00F66E48">
      <w:pPr>
        <w:pStyle w:val="a4"/>
        <w:rPr>
          <w:rFonts w:ascii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3D63D9" w:rsidRDefault="003D63D9" w:rsidP="00F66E48">
      <w:pPr>
        <w:pStyle w:val="a4"/>
        <w:rPr>
          <w:rFonts w:ascii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</w:pP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b/>
          <w:bCs/>
          <w:sz w:val="28"/>
          <w:szCs w:val="28"/>
        </w:rPr>
        <w:t>Изготовление коллажа с детьми</w:t>
      </w:r>
      <w:r w:rsidRPr="00F66E48">
        <w:rPr>
          <w:rFonts w:ascii="Times New Roman" w:hAnsi="Times New Roman" w:cs="Times New Roman"/>
          <w:sz w:val="28"/>
          <w:szCs w:val="28"/>
        </w:rPr>
        <w:t> – очень интересное занятие. Наверное, в каждом доме много разных старых журналов, открыток, картинок, кусочков упаковочной бумаги, ленточек, бусин и другой привлекательной мелочи.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>А дети любят собирать красивые фантики. Это всё вполне сгодится нам для </w:t>
      </w:r>
      <w:r w:rsidRPr="00F66E48">
        <w:rPr>
          <w:rFonts w:ascii="Times New Roman" w:hAnsi="Times New Roman" w:cs="Times New Roman"/>
          <w:b/>
          <w:bCs/>
          <w:sz w:val="28"/>
          <w:szCs w:val="28"/>
        </w:rPr>
        <w:t>изготовления коллажа</w:t>
      </w:r>
      <w:r w:rsidRPr="00F66E48">
        <w:rPr>
          <w:rFonts w:ascii="Times New Roman" w:hAnsi="Times New Roman" w:cs="Times New Roman"/>
          <w:sz w:val="28"/>
          <w:szCs w:val="28"/>
        </w:rPr>
        <w:t>. Необходимо лишь выбрать время для того, чтобы совместно с ребенком </w:t>
      </w:r>
      <w:r w:rsidRPr="00F66E48">
        <w:rPr>
          <w:rFonts w:ascii="Times New Roman" w:hAnsi="Times New Roman" w:cs="Times New Roman"/>
          <w:b/>
          <w:bCs/>
          <w:sz w:val="28"/>
          <w:szCs w:val="28"/>
        </w:rPr>
        <w:t>изготовить его</w:t>
      </w:r>
      <w:r w:rsidRPr="00F66E48">
        <w:rPr>
          <w:rFonts w:ascii="Times New Roman" w:hAnsi="Times New Roman" w:cs="Times New Roman"/>
          <w:sz w:val="28"/>
          <w:szCs w:val="28"/>
        </w:rPr>
        <w:t>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>Вот что нам потребуется для </w:t>
      </w:r>
      <w:r w:rsidRPr="00F66E48">
        <w:rPr>
          <w:rFonts w:ascii="Times New Roman" w:hAnsi="Times New Roman" w:cs="Times New Roman"/>
          <w:b/>
          <w:bCs/>
          <w:sz w:val="28"/>
          <w:szCs w:val="28"/>
        </w:rPr>
        <w:t>коллажа</w:t>
      </w:r>
      <w:r w:rsidRPr="00F66E48">
        <w:rPr>
          <w:rFonts w:ascii="Times New Roman" w:hAnsi="Times New Roman" w:cs="Times New Roman"/>
          <w:sz w:val="28"/>
          <w:szCs w:val="28"/>
        </w:rPr>
        <w:t>: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>1. Лист ватмана или кусок обоев.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>2. Вырезки из газет, журналов, открыток, красочные фантики и пр.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>3. Клей.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>4. Кисточка.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>5. Салфетка.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  <w:r w:rsidRPr="00F66E48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Составить  коллаж  можно взрослому совместно с ребенком, как в детском саду, так и дома. Можно выполнить несколько коллажей, затем  собрать их в одну папку и периодически вспоминать их и придумывать новые игры, составлять сказки, рассказы. Это доставит огромное удовольствие и ребенку, и взрослому</w:t>
      </w:r>
      <w:proofErr w:type="gramStart"/>
      <w:r w:rsidRPr="00F66E48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 xml:space="preserve"> .</w:t>
      </w:r>
      <w:proofErr w:type="gramEnd"/>
      <w:r w:rsidRPr="00F66E48">
        <w:rPr>
          <w:rFonts w:ascii="Times New Roman" w:hAnsi="Times New Roman" w:cs="Times New Roman"/>
          <w:color w:val="211E1E"/>
          <w:sz w:val="28"/>
          <w:szCs w:val="28"/>
          <w:lang w:eastAsia="ru-RU"/>
        </w:rPr>
        <w:t>Играя,  ребенок учиться связывать все картинки коллажа,  составлять предложения, сюжеты, рассказы, сказки.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66E48">
        <w:rPr>
          <w:rFonts w:ascii="Times New Roman" w:hAnsi="Times New Roman" w:cs="Times New Roman"/>
          <w:b/>
          <w:sz w:val="28"/>
          <w:szCs w:val="28"/>
        </w:rPr>
        <w:t>Советы по организации работы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i/>
          <w:sz w:val="28"/>
          <w:szCs w:val="28"/>
        </w:rPr>
        <w:t>Подумайте о теме своей работы.</w:t>
      </w:r>
      <w:r w:rsidRPr="00F66E48">
        <w:rPr>
          <w:rFonts w:ascii="Times New Roman" w:hAnsi="Times New Roman" w:cs="Times New Roman"/>
          <w:sz w:val="28"/>
          <w:szCs w:val="28"/>
        </w:rPr>
        <w:t xml:space="preserve"> Тема — это то, что хотел сказать художник. Решите, как вы выразите свое отношение к ней — так вы определите идею произведения, уточните свой замысел. 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 xml:space="preserve">Одну и ту же </w:t>
      </w:r>
      <w:r w:rsidRPr="00F66E48">
        <w:rPr>
          <w:rFonts w:ascii="Times New Roman" w:hAnsi="Times New Roman" w:cs="Times New Roman"/>
          <w:i/>
          <w:sz w:val="28"/>
          <w:szCs w:val="28"/>
        </w:rPr>
        <w:t>идею можно воплотить в различных стилях</w:t>
      </w:r>
      <w:r w:rsidRPr="00F66E48">
        <w:rPr>
          <w:rFonts w:ascii="Times New Roman" w:hAnsi="Times New Roman" w:cs="Times New Roman"/>
          <w:sz w:val="28"/>
          <w:szCs w:val="28"/>
        </w:rPr>
        <w:t xml:space="preserve">, поэтому подберите наиболее </w:t>
      </w:r>
      <w:proofErr w:type="gramStart"/>
      <w:r w:rsidRPr="00F66E48">
        <w:rPr>
          <w:rFonts w:ascii="Times New Roman" w:hAnsi="Times New Roman" w:cs="Times New Roman"/>
          <w:sz w:val="28"/>
          <w:szCs w:val="28"/>
        </w:rPr>
        <w:t>подходящий</w:t>
      </w:r>
      <w:proofErr w:type="gramEnd"/>
      <w:r w:rsidRPr="00F66E48">
        <w:rPr>
          <w:rFonts w:ascii="Times New Roman" w:hAnsi="Times New Roman" w:cs="Times New Roman"/>
          <w:sz w:val="28"/>
          <w:szCs w:val="28"/>
        </w:rPr>
        <w:t xml:space="preserve"> для себя. 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i/>
          <w:sz w:val="28"/>
          <w:szCs w:val="28"/>
        </w:rPr>
        <w:t>Сделайте эскиз</w:t>
      </w:r>
      <w:r w:rsidRPr="00F66E48">
        <w:rPr>
          <w:rFonts w:ascii="Times New Roman" w:hAnsi="Times New Roman" w:cs="Times New Roman"/>
          <w:sz w:val="28"/>
          <w:szCs w:val="28"/>
        </w:rPr>
        <w:t xml:space="preserve">: это может быть и просто набросок в произвольном масштабе, и разработка в формате будущего коллажа. 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i/>
          <w:sz w:val="28"/>
          <w:szCs w:val="28"/>
        </w:rPr>
        <w:t>Определите, нужен ли вам живописный фон</w:t>
      </w:r>
      <w:r w:rsidR="003D63D9">
        <w:rPr>
          <w:rFonts w:ascii="Times New Roman" w:hAnsi="Times New Roman" w:cs="Times New Roman"/>
          <w:sz w:val="28"/>
          <w:szCs w:val="28"/>
        </w:rPr>
        <w:t>. Если нет,</w:t>
      </w:r>
      <w:r w:rsidRPr="00F66E48">
        <w:rPr>
          <w:rFonts w:ascii="Times New Roman" w:hAnsi="Times New Roman" w:cs="Times New Roman"/>
          <w:sz w:val="28"/>
          <w:szCs w:val="28"/>
        </w:rPr>
        <w:t xml:space="preserve"> что его заменит. Для создания живописного фона, если вы отдали предпочтение ему, выберите краски, подготовьте соответствующую бумагу и т. д.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>Используйте разнообразный материал. С другой стороны, умейте вовремя остановиться, чтобы не замусорить работу.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 xml:space="preserve">Приступайте к наклеиванию декоративного материала. 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sz w:val="28"/>
          <w:szCs w:val="28"/>
        </w:rPr>
        <w:t xml:space="preserve">Важно, чтобы ребёнок сам могут продумать сюжет, выбрать предмет и последовательность работы. Спустя некоторое время ваш ребёнок сможет выполнять всю работу совершенно самостоятельно. Нельзя не сказать о том, что, выполняя подобного рода аппликацию, ваше чадо учится пользоваться клеем и ножницами, активнее развивается его творческое воображение. Он с интересом теперь станет подбирать различные открытки, картинки и прочую мелочь для следующего коллажа.      </w:t>
      </w:r>
    </w:p>
    <w:p w:rsidR="00465172" w:rsidRPr="00F66E48" w:rsidRDefault="00B9550C" w:rsidP="00F66E48">
      <w:pPr>
        <w:pStyle w:val="a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65ADD15" wp14:editId="06E03F7B">
            <wp:simplePos x="3616325" y="783590"/>
            <wp:positionH relativeFrom="margin">
              <wp:align>right</wp:align>
            </wp:positionH>
            <wp:positionV relativeFrom="margin">
              <wp:align>top</wp:align>
            </wp:positionV>
            <wp:extent cx="2658745" cy="1993900"/>
            <wp:effectExtent l="133350" t="114300" r="122555" b="139700"/>
            <wp:wrapSquare wrapText="bothSides"/>
            <wp:docPr id="4" name="Рисунок 4" descr="http://1.bp.blogspot.com/-fuiPpkK1SSk/T8fQg9AsS6I/AAAAAAAAB0k/qp8EZbEbtjY/s1600/P5166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fuiPpkK1SSk/T8fQg9AsS6I/AAAAAAAAB0k/qp8EZbEbtjY/s1600/P51669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993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65172" w:rsidRPr="00F66E48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Основные стили коллажа</w:t>
      </w:r>
      <w:bookmarkStart w:id="0" w:name="_GoBack"/>
      <w:bookmarkEnd w:id="0"/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 каждом стиле — свои средства художественной выразительности, свои приемы, свои особенности.</w:t>
      </w: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66E48">
        <w:rPr>
          <w:rFonts w:ascii="Times New Roman" w:hAnsi="Times New Roman" w:cs="Times New Roman"/>
          <w:b/>
          <w:sz w:val="28"/>
          <w:szCs w:val="28"/>
        </w:rPr>
        <w:t xml:space="preserve">Пейзажный стиль. </w:t>
      </w:r>
      <w:proofErr w:type="gramStart"/>
      <w:r w:rsidRPr="00F66E48">
        <w:rPr>
          <w:rFonts w:ascii="Times New Roman" w:hAnsi="Times New Roman" w:cs="Times New Roman"/>
          <w:sz w:val="28"/>
          <w:szCs w:val="28"/>
        </w:rPr>
        <w:t>В коллажах пейзажного направления изображают природу (лес, горы, море и т. п.) и природные явления (грозу, ветер, дождь и т. п.).</w:t>
      </w:r>
      <w:proofErr w:type="gramEnd"/>
      <w:r w:rsidRPr="00F66E48">
        <w:rPr>
          <w:rFonts w:ascii="Times New Roman" w:hAnsi="Times New Roman" w:cs="Times New Roman"/>
          <w:sz w:val="28"/>
          <w:szCs w:val="28"/>
        </w:rPr>
        <w:t xml:space="preserve"> В коллаже-пейзаже можно передать красоту, приметы какого-либо времени года или суток. </w:t>
      </w:r>
    </w:p>
    <w:p w:rsidR="00F66E48" w:rsidRDefault="00F66E48" w:rsidP="00F66E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66E48" w:rsidRDefault="00267075" w:rsidP="00F66E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252730</wp:posOffset>
            </wp:positionV>
            <wp:extent cx="3161665" cy="2134235"/>
            <wp:effectExtent l="114300" t="76200" r="95885" b="75565"/>
            <wp:wrapTight wrapText="bothSides">
              <wp:wrapPolygon edited="0">
                <wp:start x="-781" y="-771"/>
                <wp:lineTo x="-781" y="22365"/>
                <wp:lineTo x="22125" y="22365"/>
                <wp:lineTo x="22255" y="21015"/>
                <wp:lineTo x="22255" y="2314"/>
                <wp:lineTo x="22125" y="-578"/>
                <wp:lineTo x="22125" y="-771"/>
                <wp:lineTo x="-781" y="-771"/>
              </wp:wrapPolygon>
            </wp:wrapTight>
            <wp:docPr id="5" name="Рисунок 5" descr="http://cdn-nus-1.pinme.ru/tumb/600/photo/28/cd/28cdf07f99c5fccd47153b0be2729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-nus-1.pinme.ru/tumb/600/photo/28/cd/28cdf07f99c5fccd47153b0be2729e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21342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66E48" w:rsidRDefault="00F66E48" w:rsidP="00F66E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b/>
          <w:sz w:val="28"/>
          <w:szCs w:val="28"/>
        </w:rPr>
        <w:t xml:space="preserve">Вегетативный стиль. </w:t>
      </w:r>
      <w:r w:rsidRPr="00F66E48">
        <w:rPr>
          <w:rFonts w:ascii="Times New Roman" w:hAnsi="Times New Roman" w:cs="Times New Roman"/>
          <w:sz w:val="28"/>
          <w:szCs w:val="28"/>
        </w:rPr>
        <w:t xml:space="preserve">Этот стиль очень близок к </w:t>
      </w:r>
      <w:proofErr w:type="gramStart"/>
      <w:r w:rsidRPr="00F66E48">
        <w:rPr>
          <w:rFonts w:ascii="Times New Roman" w:hAnsi="Times New Roman" w:cs="Times New Roman"/>
          <w:sz w:val="28"/>
          <w:szCs w:val="28"/>
        </w:rPr>
        <w:t>пейзажному</w:t>
      </w:r>
      <w:proofErr w:type="gramEnd"/>
      <w:r w:rsidRPr="00F66E48">
        <w:rPr>
          <w:rFonts w:ascii="Times New Roman" w:hAnsi="Times New Roman" w:cs="Times New Roman"/>
          <w:sz w:val="28"/>
          <w:szCs w:val="28"/>
        </w:rPr>
        <w:t xml:space="preserve">: и там и там дают картину природы. Однако в работах вегетативного направления акцент делают на изображении жизни растений, именно они становятся главными героями флористического произведения. Автор должен хорошо чувствовать сам и уметь передать зрителю красоту листьев, стеблей, изысканность форм цветков и их окраски. В вегетативном коллаже растения показаны сами по себе, они не служат для отображения явлений природы. Если к более простому фону, не изображающему ничего конкретного, представляющему собой просто приятные для глаза цветовые пятна, приклеить листья и цветки, стебли же нанести штрихами при помощи кисточки с краской, то это будет вегетативный коллаж. </w:t>
      </w:r>
    </w:p>
    <w:p w:rsidR="00B9550C" w:rsidRDefault="00B9550C" w:rsidP="00F66E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F66E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-202565</wp:posOffset>
            </wp:positionH>
            <wp:positionV relativeFrom="paragraph">
              <wp:posOffset>74930</wp:posOffset>
            </wp:positionV>
            <wp:extent cx="2482215" cy="1990090"/>
            <wp:effectExtent l="114300" t="76200" r="108585" b="86360"/>
            <wp:wrapTight wrapText="bothSides">
              <wp:wrapPolygon edited="0">
                <wp:start x="-995" y="-827"/>
                <wp:lineTo x="-995" y="22537"/>
                <wp:lineTo x="22379" y="22537"/>
                <wp:lineTo x="22545" y="22537"/>
                <wp:lineTo x="22545" y="22331"/>
                <wp:lineTo x="22379" y="22331"/>
                <wp:lineTo x="22545" y="19229"/>
                <wp:lineTo x="22545" y="2481"/>
                <wp:lineTo x="22379" y="-620"/>
                <wp:lineTo x="22379" y="-827"/>
                <wp:lineTo x="-995" y="-827"/>
              </wp:wrapPolygon>
            </wp:wrapTight>
            <wp:docPr id="6" name="Рисунок 6" descr="http://cdn-nus-1.pinme.ru/tumb/600/photo/8a/a8/8aa8fa22fa271b2136d4bf4a7162b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-nus-1.pinme.ru/tumb/600/photo/8a/a8/8aa8fa22fa271b2136d4bf4a7162b9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3" t="2448" r="2599" b="885"/>
                    <a:stretch/>
                  </pic:blipFill>
                  <pic:spPr bwMode="auto">
                    <a:xfrm>
                      <a:off x="0" y="0"/>
                      <a:ext cx="2482215" cy="19900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66E48">
        <w:rPr>
          <w:rFonts w:ascii="Times New Roman" w:hAnsi="Times New Roman" w:cs="Times New Roman"/>
          <w:b/>
          <w:sz w:val="28"/>
          <w:szCs w:val="28"/>
        </w:rPr>
        <w:t xml:space="preserve">Декоративный стиль. </w:t>
      </w:r>
      <w:r w:rsidRPr="00F66E48">
        <w:rPr>
          <w:rFonts w:ascii="Times New Roman" w:hAnsi="Times New Roman" w:cs="Times New Roman"/>
          <w:sz w:val="28"/>
          <w:szCs w:val="28"/>
        </w:rPr>
        <w:t xml:space="preserve">Сюжеты коллажей этого стиля фантазийные. Главное — оригинальная идея. А воплощают ее при помощи ярких, выразительных элементов и красочного фона. Работа в декоративном стиле должна пробуждать чувства, воспоминания, ассоциации. </w:t>
      </w:r>
    </w:p>
    <w:p w:rsidR="00F66E48" w:rsidRPr="00F66E48" w:rsidRDefault="00F66E48" w:rsidP="00F66E4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65172" w:rsidRPr="00F66E48" w:rsidRDefault="00465172" w:rsidP="00F66E4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66E4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3016250</wp:posOffset>
            </wp:positionH>
            <wp:positionV relativeFrom="paragraph">
              <wp:posOffset>-113665</wp:posOffset>
            </wp:positionV>
            <wp:extent cx="2795270" cy="2096770"/>
            <wp:effectExtent l="133350" t="114300" r="119380" b="151130"/>
            <wp:wrapTight wrapText="bothSides">
              <wp:wrapPolygon edited="0">
                <wp:start x="-442" y="-1177"/>
                <wp:lineTo x="-1030" y="-785"/>
                <wp:lineTo x="-1030" y="21587"/>
                <wp:lineTo x="-589" y="23157"/>
                <wp:lineTo x="22081" y="23157"/>
                <wp:lineTo x="22522" y="21391"/>
                <wp:lineTo x="22522" y="2355"/>
                <wp:lineTo x="22081" y="-589"/>
                <wp:lineTo x="22081" y="-1177"/>
                <wp:lineTo x="-442" y="-1177"/>
              </wp:wrapPolygon>
            </wp:wrapTight>
            <wp:docPr id="8" name="Рисунок 8" descr="https://ds02.infourok.ru/uploads/ex/0c5b/000870ca-24f03946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c5b/000870ca-24f03946/img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2096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proofErr w:type="spellStart"/>
      <w:r w:rsidRPr="00F66E48">
        <w:rPr>
          <w:rFonts w:ascii="Times New Roman" w:hAnsi="Times New Roman" w:cs="Times New Roman"/>
          <w:b/>
          <w:sz w:val="28"/>
          <w:szCs w:val="28"/>
        </w:rPr>
        <w:t>Формо</w:t>
      </w:r>
      <w:proofErr w:type="spellEnd"/>
      <w:r w:rsidRPr="00F66E48">
        <w:rPr>
          <w:rFonts w:ascii="Times New Roman" w:hAnsi="Times New Roman" w:cs="Times New Roman"/>
          <w:b/>
          <w:sz w:val="28"/>
          <w:szCs w:val="28"/>
        </w:rPr>
        <w:t xml:space="preserve"> - линейный стиль. </w:t>
      </w:r>
      <w:r w:rsidRPr="00F66E48">
        <w:rPr>
          <w:rFonts w:ascii="Times New Roman" w:hAnsi="Times New Roman" w:cs="Times New Roman"/>
          <w:sz w:val="28"/>
          <w:szCs w:val="28"/>
        </w:rPr>
        <w:t>Название стиля говорит само за себя. Основную нагрузку несут выполненные из флористического материала геометрические фигуры — круг, ромб, квадрат, треугольник и т. д., а также линии. Фон также может представлять собой сочетание геометрических фигур.</w:t>
      </w:r>
      <w:r w:rsidRPr="00F66E4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66E48" w:rsidRDefault="00F66E48" w:rsidP="00F66E48">
      <w:pPr>
        <w:pStyle w:val="a4"/>
        <w:rPr>
          <w:rFonts w:ascii="Times New Roman" w:hAnsi="Times New Roman" w:cs="Times New Roman"/>
          <w:color w:val="211E1E"/>
          <w:sz w:val="28"/>
          <w:szCs w:val="28"/>
          <w:lang w:eastAsia="ru-RU"/>
        </w:rPr>
      </w:pPr>
    </w:p>
    <w:p w:rsidR="00465172" w:rsidRDefault="003D63D9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3D63D9">
        <w:rPr>
          <w:rFonts w:ascii="Times New Roman" w:hAnsi="Times New Roman" w:cs="Times New Roman"/>
          <w:sz w:val="28"/>
          <w:szCs w:val="28"/>
        </w:rPr>
        <w:t>Использование разных техник изготовления коллажей позволяет детям чувствовать себя раскованнее, смелее, непосредственнее, развивает воображение, фантазию, дает полную свободу для самовыражения.</w:t>
      </w:r>
      <w:r w:rsidR="00B95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50C" w:rsidRPr="00F66E48" w:rsidRDefault="00B9550C" w:rsidP="00F66E48">
      <w:pPr>
        <w:pStyle w:val="a4"/>
        <w:rPr>
          <w:rFonts w:ascii="Times New Roman" w:hAnsi="Times New Roman" w:cs="Times New Roman"/>
          <w:sz w:val="28"/>
          <w:szCs w:val="28"/>
        </w:rPr>
      </w:pPr>
      <w:r w:rsidRPr="00B9550C">
        <w:rPr>
          <w:rFonts w:ascii="Times New Roman" w:hAnsi="Times New Roman" w:cs="Times New Roman"/>
          <w:sz w:val="28"/>
          <w:szCs w:val="28"/>
        </w:rPr>
        <w:t>Нетрадиционный подход к выполнению изображения даёт толчок развитию детского интеллекта, подталкивает творческую активность ребёнка, учит нестандартно мыслить. Важное условие развития ребёнка – не только оригинальное задание, сама формулировка которого становится стимулом к творчеству, но и использование на занятиях нетрадиционного материала и нестандартных технологий. Чем разнообразнее художественные материалы, тем интереснее с ними работать. У детей появляется возможность художественно использовать дополнительные средства. Возникают новые идеи, связанные с комбинациями разных материалов, ребёнок начинает экспериментировать, творить.</w:t>
      </w:r>
    </w:p>
    <w:sectPr w:rsidR="00B9550C" w:rsidRPr="00F66E48" w:rsidSect="00B9550C">
      <w:pgSz w:w="11906" w:h="16838"/>
      <w:pgMar w:top="1134" w:right="850" w:bottom="1134" w:left="1701" w:header="708" w:footer="708" w:gutter="0"/>
      <w:pgBorders w:offsetFrom="page">
        <w:top w:val="thickThinMediumGap" w:sz="24" w:space="24" w:color="00B050"/>
        <w:left w:val="thickThin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C7302"/>
    <w:multiLevelType w:val="multilevel"/>
    <w:tmpl w:val="B66C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82291D"/>
    <w:multiLevelType w:val="multilevel"/>
    <w:tmpl w:val="0702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172"/>
    <w:rsid w:val="000A5747"/>
    <w:rsid w:val="00267075"/>
    <w:rsid w:val="003D63D9"/>
    <w:rsid w:val="00465172"/>
    <w:rsid w:val="008914FA"/>
    <w:rsid w:val="009079BB"/>
    <w:rsid w:val="00AF7280"/>
    <w:rsid w:val="00B9550C"/>
    <w:rsid w:val="00C757EA"/>
    <w:rsid w:val="00E918FF"/>
    <w:rsid w:val="00F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5172"/>
    <w:pPr>
      <w:spacing w:after="0" w:line="240" w:lineRule="auto"/>
    </w:pPr>
  </w:style>
  <w:style w:type="table" w:customStyle="1" w:styleId="GridTable2Accent4">
    <w:name w:val="Grid Table 2 Accent 4"/>
    <w:basedOn w:val="a1"/>
    <w:uiPriority w:val="47"/>
    <w:rsid w:val="0046517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0A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.bp.blogspot.com/-KbaSiAhgjWQ/UV0AMZeqNsI/AAAAAAAAAtA/N-WZ-t_dwSA/s1600/1.JPG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1303835</cp:lastModifiedBy>
  <cp:revision>6</cp:revision>
  <dcterms:created xsi:type="dcterms:W3CDTF">2018-04-22T08:39:00Z</dcterms:created>
  <dcterms:modified xsi:type="dcterms:W3CDTF">2021-01-15T07:26:00Z</dcterms:modified>
</cp:coreProperties>
</file>