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A81AA" w14:textId="687B87D8" w:rsidR="009738AF" w:rsidRPr="00234B37" w:rsidRDefault="00380C20" w:rsidP="00FE07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Сколько раз обучать работника-совместителя по охране труда</w:t>
      </w:r>
    </w:p>
    <w:p w14:paraId="31C48133" w14:textId="77777777" w:rsidR="009738AF" w:rsidRPr="00234B37" w:rsidRDefault="009738AF" w:rsidP="00FE07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6995B78" w14:textId="6589234F" w:rsidR="003C3875" w:rsidRPr="003C3875" w:rsidRDefault="003C3875" w:rsidP="003C38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875">
        <w:rPr>
          <w:rFonts w:ascii="Times New Roman" w:hAnsi="Times New Roman" w:cs="Times New Roman"/>
          <w:sz w:val="26"/>
          <w:szCs w:val="26"/>
        </w:rPr>
        <w:t>Согласно п. 62 Правил обучения по охране труда</w:t>
      </w:r>
      <w:r>
        <w:rPr>
          <w:rFonts w:ascii="Times New Roman" w:hAnsi="Times New Roman" w:cs="Times New Roman"/>
          <w:sz w:val="26"/>
          <w:szCs w:val="26"/>
        </w:rPr>
        <w:t xml:space="preserve">, утвержденных </w:t>
      </w:r>
      <w:r w:rsidRPr="003C3875">
        <w:rPr>
          <w:rFonts w:ascii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3C3875">
        <w:rPr>
          <w:rFonts w:ascii="Times New Roman" w:hAnsi="Times New Roman" w:cs="Times New Roman"/>
          <w:sz w:val="26"/>
          <w:szCs w:val="26"/>
        </w:rPr>
        <w:t xml:space="preserve"> Правительства РФ от 24.12.2021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C3875">
        <w:rPr>
          <w:rFonts w:ascii="Times New Roman" w:hAnsi="Times New Roman" w:cs="Times New Roman"/>
          <w:sz w:val="26"/>
          <w:szCs w:val="26"/>
        </w:rPr>
        <w:t xml:space="preserve"> 2464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C3875">
        <w:rPr>
          <w:rFonts w:ascii="Times New Roman" w:hAnsi="Times New Roman" w:cs="Times New Roman"/>
          <w:sz w:val="26"/>
          <w:szCs w:val="26"/>
        </w:rPr>
        <w:t>О порядке обучения по охране труда и проверки знания требований охраны труда</w:t>
      </w:r>
      <w:r>
        <w:rPr>
          <w:rFonts w:ascii="Times New Roman" w:hAnsi="Times New Roman" w:cs="Times New Roman"/>
          <w:sz w:val="26"/>
          <w:szCs w:val="26"/>
        </w:rPr>
        <w:t>» (далее – Правила)</w:t>
      </w:r>
      <w:r w:rsidRPr="003C3875">
        <w:rPr>
          <w:rFonts w:ascii="Times New Roman" w:hAnsi="Times New Roman" w:cs="Times New Roman"/>
          <w:sz w:val="26"/>
          <w:szCs w:val="26"/>
        </w:rPr>
        <w:t xml:space="preserve">, вновь трудоустраиваемый сотрудник и персонал, который переводится на иную работу обязан пройти обучение требованиям </w:t>
      </w:r>
      <w:r>
        <w:rPr>
          <w:rFonts w:ascii="Times New Roman" w:hAnsi="Times New Roman" w:cs="Times New Roman"/>
          <w:sz w:val="26"/>
          <w:szCs w:val="26"/>
        </w:rPr>
        <w:t>охраны труда</w:t>
      </w:r>
      <w:r w:rsidRPr="003C3875">
        <w:rPr>
          <w:rFonts w:ascii="Times New Roman" w:hAnsi="Times New Roman" w:cs="Times New Roman"/>
          <w:sz w:val="26"/>
          <w:szCs w:val="26"/>
        </w:rPr>
        <w:t xml:space="preserve"> в срок, определяемый работодателем. При этом он не может превышать 60 дней с момента заключения трудового </w:t>
      </w:r>
      <w:r>
        <w:rPr>
          <w:rFonts w:ascii="Times New Roman" w:hAnsi="Times New Roman" w:cs="Times New Roman"/>
          <w:sz w:val="26"/>
          <w:szCs w:val="26"/>
        </w:rPr>
        <w:t>договора</w:t>
      </w:r>
      <w:r w:rsidRPr="003C3875">
        <w:rPr>
          <w:rFonts w:ascii="Times New Roman" w:hAnsi="Times New Roman" w:cs="Times New Roman"/>
          <w:sz w:val="26"/>
          <w:szCs w:val="26"/>
        </w:rPr>
        <w:t xml:space="preserve"> либо перевода на иную работу. </w:t>
      </w:r>
    </w:p>
    <w:p w14:paraId="013EEDC3" w14:textId="591C85A9" w:rsidR="003C3875" w:rsidRPr="003C3875" w:rsidRDefault="003C3875" w:rsidP="003C38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875">
        <w:rPr>
          <w:rFonts w:ascii="Times New Roman" w:hAnsi="Times New Roman" w:cs="Times New Roman"/>
          <w:sz w:val="26"/>
          <w:szCs w:val="26"/>
        </w:rPr>
        <w:t>В качестве исключений допускаются ситуации, предусмотренные п. 7 Правил. К ним относится перевод ранее обученного сотрудника на другую должность при неизменности условий труда и выявленных источников опасности. Также обучение и проверка не требуется при аналогичных условиях в случае переименования рабочего места сотрудника или изменении наименования структурного подразделения предприятия.</w:t>
      </w:r>
    </w:p>
    <w:p w14:paraId="76C7EE8F" w14:textId="1345F3CD" w:rsidR="003C3875" w:rsidRPr="003C3875" w:rsidRDefault="003C3875" w:rsidP="003C38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875">
        <w:rPr>
          <w:rFonts w:ascii="Times New Roman" w:hAnsi="Times New Roman" w:cs="Times New Roman"/>
          <w:sz w:val="26"/>
          <w:szCs w:val="26"/>
        </w:rPr>
        <w:t>В п. 1 Правил говорится, что они применяются ко всем работникам, которые подписали трудовой договор с наймодателем. При этом норма не уточняет на полную ставку трудится лицо или работает совместителем. Это означает, что, если у сотрудника есть несколько работодателей все из них обязаны его обучить по охране труда.</w:t>
      </w:r>
    </w:p>
    <w:p w14:paraId="01146F4E" w14:textId="789A663E" w:rsidR="003C3875" w:rsidRPr="003C3875" w:rsidRDefault="003C3875" w:rsidP="003C38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875">
        <w:rPr>
          <w:rFonts w:ascii="Times New Roman" w:hAnsi="Times New Roman" w:cs="Times New Roman"/>
          <w:sz w:val="26"/>
          <w:szCs w:val="26"/>
        </w:rPr>
        <w:t xml:space="preserve">Согласно п. 92 Правил в протокол проверки знаний по </w:t>
      </w:r>
      <w:r w:rsidR="00D5671E">
        <w:rPr>
          <w:rFonts w:ascii="Times New Roman" w:hAnsi="Times New Roman" w:cs="Times New Roman"/>
          <w:sz w:val="26"/>
          <w:szCs w:val="26"/>
        </w:rPr>
        <w:t>охране труда</w:t>
      </w:r>
      <w:r w:rsidRPr="003C3875">
        <w:rPr>
          <w:rFonts w:ascii="Times New Roman" w:hAnsi="Times New Roman" w:cs="Times New Roman"/>
          <w:sz w:val="26"/>
          <w:szCs w:val="26"/>
        </w:rPr>
        <w:t xml:space="preserve"> в обязательном порядке вносятся сведения о полном наименовании организации (т.е. месте работы) и профессии (должности) сотрудника. Также при занесении информации в реестр </w:t>
      </w:r>
      <w:r w:rsidR="00D5671E">
        <w:rPr>
          <w:rFonts w:ascii="Times New Roman" w:hAnsi="Times New Roman" w:cs="Times New Roman"/>
          <w:sz w:val="26"/>
          <w:szCs w:val="26"/>
        </w:rPr>
        <w:t xml:space="preserve">обученных по охране труда </w:t>
      </w:r>
      <w:r w:rsidRPr="003C3875">
        <w:rPr>
          <w:rFonts w:ascii="Times New Roman" w:hAnsi="Times New Roman" w:cs="Times New Roman"/>
          <w:sz w:val="26"/>
          <w:szCs w:val="26"/>
        </w:rPr>
        <w:t xml:space="preserve">необходимо заполнять поля </w:t>
      </w:r>
      <w:r w:rsidR="00082862">
        <w:rPr>
          <w:rFonts w:ascii="Times New Roman" w:hAnsi="Times New Roman" w:cs="Times New Roman"/>
          <w:sz w:val="26"/>
          <w:szCs w:val="26"/>
        </w:rPr>
        <w:t>«</w:t>
      </w:r>
      <w:r w:rsidRPr="003C3875">
        <w:rPr>
          <w:rFonts w:ascii="Times New Roman" w:hAnsi="Times New Roman" w:cs="Times New Roman"/>
          <w:sz w:val="26"/>
          <w:szCs w:val="26"/>
        </w:rPr>
        <w:t>профессия</w:t>
      </w:r>
      <w:r w:rsidR="00082862">
        <w:rPr>
          <w:rFonts w:ascii="Times New Roman" w:hAnsi="Times New Roman" w:cs="Times New Roman"/>
          <w:sz w:val="26"/>
          <w:szCs w:val="26"/>
        </w:rPr>
        <w:t>»</w:t>
      </w:r>
      <w:r w:rsidRPr="003C3875">
        <w:rPr>
          <w:rFonts w:ascii="Times New Roman" w:hAnsi="Times New Roman" w:cs="Times New Roman"/>
          <w:sz w:val="26"/>
          <w:szCs w:val="26"/>
        </w:rPr>
        <w:t xml:space="preserve">, </w:t>
      </w:r>
      <w:r w:rsidR="00082862">
        <w:rPr>
          <w:rFonts w:ascii="Times New Roman" w:hAnsi="Times New Roman" w:cs="Times New Roman"/>
          <w:sz w:val="26"/>
          <w:szCs w:val="26"/>
        </w:rPr>
        <w:t>«</w:t>
      </w:r>
      <w:r w:rsidRPr="003C3875">
        <w:rPr>
          <w:rFonts w:ascii="Times New Roman" w:hAnsi="Times New Roman" w:cs="Times New Roman"/>
          <w:sz w:val="26"/>
          <w:szCs w:val="26"/>
        </w:rPr>
        <w:t>место работы</w:t>
      </w:r>
      <w:r w:rsidR="00082862">
        <w:rPr>
          <w:rFonts w:ascii="Times New Roman" w:hAnsi="Times New Roman" w:cs="Times New Roman"/>
          <w:sz w:val="26"/>
          <w:szCs w:val="26"/>
        </w:rPr>
        <w:t>»</w:t>
      </w:r>
      <w:r w:rsidRPr="003C3875">
        <w:rPr>
          <w:rFonts w:ascii="Times New Roman" w:hAnsi="Times New Roman" w:cs="Times New Roman"/>
          <w:sz w:val="26"/>
          <w:szCs w:val="26"/>
        </w:rPr>
        <w:t xml:space="preserve">, </w:t>
      </w:r>
      <w:r w:rsidR="00082862">
        <w:rPr>
          <w:rFonts w:ascii="Times New Roman" w:hAnsi="Times New Roman" w:cs="Times New Roman"/>
          <w:sz w:val="26"/>
          <w:szCs w:val="26"/>
        </w:rPr>
        <w:t>«</w:t>
      </w:r>
      <w:r w:rsidRPr="003C3875">
        <w:rPr>
          <w:rFonts w:ascii="Times New Roman" w:hAnsi="Times New Roman" w:cs="Times New Roman"/>
          <w:sz w:val="26"/>
          <w:szCs w:val="26"/>
        </w:rPr>
        <w:t>ИНН работодателя</w:t>
      </w:r>
      <w:r w:rsidR="00082862">
        <w:rPr>
          <w:rFonts w:ascii="Times New Roman" w:hAnsi="Times New Roman" w:cs="Times New Roman"/>
          <w:sz w:val="26"/>
          <w:szCs w:val="26"/>
        </w:rPr>
        <w:t>»</w:t>
      </w:r>
      <w:r w:rsidRPr="003C3875">
        <w:rPr>
          <w:rFonts w:ascii="Times New Roman" w:hAnsi="Times New Roman" w:cs="Times New Roman"/>
          <w:sz w:val="26"/>
          <w:szCs w:val="26"/>
        </w:rPr>
        <w:t>. Соответственно при трудоустройстве в нескольких организациях необходимо указывать в протоколах все из них.</w:t>
      </w:r>
    </w:p>
    <w:p w14:paraId="058B1EED" w14:textId="2E0CEAA4" w:rsidR="00E3622C" w:rsidRDefault="003C3875" w:rsidP="003C38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875">
        <w:rPr>
          <w:rFonts w:ascii="Times New Roman" w:hAnsi="Times New Roman" w:cs="Times New Roman"/>
          <w:sz w:val="26"/>
          <w:szCs w:val="26"/>
        </w:rPr>
        <w:t xml:space="preserve">Таким образом, если </w:t>
      </w:r>
      <w:r w:rsidR="00D5671E">
        <w:rPr>
          <w:rFonts w:ascii="Times New Roman" w:hAnsi="Times New Roman" w:cs="Times New Roman"/>
          <w:sz w:val="26"/>
          <w:szCs w:val="26"/>
        </w:rPr>
        <w:t>работник</w:t>
      </w:r>
      <w:r w:rsidRPr="003C3875">
        <w:rPr>
          <w:rFonts w:ascii="Times New Roman" w:hAnsi="Times New Roman" w:cs="Times New Roman"/>
          <w:sz w:val="26"/>
          <w:szCs w:val="26"/>
        </w:rPr>
        <w:t xml:space="preserve">, например, имеет </w:t>
      </w:r>
      <w:r w:rsidR="00D5671E">
        <w:rPr>
          <w:rFonts w:ascii="Times New Roman" w:hAnsi="Times New Roman" w:cs="Times New Roman"/>
          <w:sz w:val="26"/>
          <w:szCs w:val="26"/>
        </w:rPr>
        <w:t>нескольких</w:t>
      </w:r>
      <w:r w:rsidRPr="003C3875">
        <w:rPr>
          <w:rFonts w:ascii="Times New Roman" w:hAnsi="Times New Roman" w:cs="Times New Roman"/>
          <w:sz w:val="26"/>
          <w:szCs w:val="26"/>
        </w:rPr>
        <w:t xml:space="preserve"> работодателей каждый из них обязан обеспечить обучение по </w:t>
      </w:r>
      <w:r w:rsidR="00D5671E">
        <w:rPr>
          <w:rFonts w:ascii="Times New Roman" w:hAnsi="Times New Roman" w:cs="Times New Roman"/>
          <w:sz w:val="26"/>
          <w:szCs w:val="26"/>
        </w:rPr>
        <w:t>охране труда</w:t>
      </w:r>
      <w:r w:rsidRPr="003C3875">
        <w:rPr>
          <w:rFonts w:ascii="Times New Roman" w:hAnsi="Times New Roman" w:cs="Times New Roman"/>
          <w:sz w:val="26"/>
          <w:szCs w:val="26"/>
        </w:rPr>
        <w:t xml:space="preserve">. При этом сотруднику необходимо </w:t>
      </w:r>
      <w:r w:rsidR="00D5671E">
        <w:rPr>
          <w:rFonts w:ascii="Times New Roman" w:hAnsi="Times New Roman" w:cs="Times New Roman"/>
          <w:sz w:val="26"/>
          <w:szCs w:val="26"/>
        </w:rPr>
        <w:t>несколько раз</w:t>
      </w:r>
      <w:r w:rsidRPr="003C3875">
        <w:rPr>
          <w:rFonts w:ascii="Times New Roman" w:hAnsi="Times New Roman" w:cs="Times New Roman"/>
          <w:sz w:val="26"/>
          <w:szCs w:val="26"/>
        </w:rPr>
        <w:t xml:space="preserve"> пройти проверку полученных знаний.</w:t>
      </w:r>
    </w:p>
    <w:p w14:paraId="026E457C" w14:textId="77777777" w:rsidR="00E42B4E" w:rsidRDefault="00E42B4E" w:rsidP="00DE4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5CF7D3E" w14:textId="2554CE92" w:rsidR="009B3DE5" w:rsidRDefault="009B3DE5" w:rsidP="009B3D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18585CA" w14:textId="77777777" w:rsidR="00B10DF6" w:rsidRDefault="00B10DF6" w:rsidP="009B3D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7BB481A" w14:textId="4CA58AED" w:rsidR="00E1129B" w:rsidRPr="00234B37" w:rsidRDefault="00E1129B" w:rsidP="009B3DE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234B37">
        <w:rPr>
          <w:rFonts w:ascii="Times New Roman" w:hAnsi="Times New Roman" w:cs="Times New Roman"/>
          <w:color w:val="000000" w:themeColor="text1"/>
          <w:sz w:val="26"/>
          <w:szCs w:val="26"/>
        </w:rPr>
        <w:t>Отдел охраны труда Свердловской областной организации Профсоюза</w:t>
      </w:r>
    </w:p>
    <w:sectPr w:rsidR="00E1129B" w:rsidRPr="00234B37" w:rsidSect="0009519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F6D4B"/>
    <w:multiLevelType w:val="hybridMultilevel"/>
    <w:tmpl w:val="660A0B44"/>
    <w:lvl w:ilvl="0" w:tplc="AA4492E2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D10789B"/>
    <w:multiLevelType w:val="hybridMultilevel"/>
    <w:tmpl w:val="465E0B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51282057">
    <w:abstractNumId w:val="1"/>
  </w:num>
  <w:num w:numId="2" w16cid:durableId="601912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AF"/>
    <w:rsid w:val="00002E20"/>
    <w:rsid w:val="00044145"/>
    <w:rsid w:val="00073F71"/>
    <w:rsid w:val="00082862"/>
    <w:rsid w:val="000870A3"/>
    <w:rsid w:val="0009007E"/>
    <w:rsid w:val="000901B8"/>
    <w:rsid w:val="00095191"/>
    <w:rsid w:val="000B76EA"/>
    <w:rsid w:val="000D6745"/>
    <w:rsid w:val="000E1778"/>
    <w:rsid w:val="000F6755"/>
    <w:rsid w:val="000F7CAF"/>
    <w:rsid w:val="0012056F"/>
    <w:rsid w:val="001276DB"/>
    <w:rsid w:val="00157E7B"/>
    <w:rsid w:val="00177B0E"/>
    <w:rsid w:val="001A162F"/>
    <w:rsid w:val="001B531A"/>
    <w:rsid w:val="001E6DC5"/>
    <w:rsid w:val="00211D16"/>
    <w:rsid w:val="00213BC4"/>
    <w:rsid w:val="00234B37"/>
    <w:rsid w:val="00287D91"/>
    <w:rsid w:val="0029110E"/>
    <w:rsid w:val="0029269D"/>
    <w:rsid w:val="002A373F"/>
    <w:rsid w:val="002B2715"/>
    <w:rsid w:val="002C1375"/>
    <w:rsid w:val="002C2B9E"/>
    <w:rsid w:val="0032056F"/>
    <w:rsid w:val="0033588A"/>
    <w:rsid w:val="003370DD"/>
    <w:rsid w:val="00342112"/>
    <w:rsid w:val="003579D6"/>
    <w:rsid w:val="00380C20"/>
    <w:rsid w:val="00390A91"/>
    <w:rsid w:val="003C160C"/>
    <w:rsid w:val="003C3875"/>
    <w:rsid w:val="003D2599"/>
    <w:rsid w:val="003E4332"/>
    <w:rsid w:val="00430312"/>
    <w:rsid w:val="00431E7C"/>
    <w:rsid w:val="004361ED"/>
    <w:rsid w:val="00475435"/>
    <w:rsid w:val="004B186B"/>
    <w:rsid w:val="004B410C"/>
    <w:rsid w:val="004C76D1"/>
    <w:rsid w:val="004D0DE0"/>
    <w:rsid w:val="004E2F13"/>
    <w:rsid w:val="004F2AB1"/>
    <w:rsid w:val="00512A81"/>
    <w:rsid w:val="005227A5"/>
    <w:rsid w:val="005716A1"/>
    <w:rsid w:val="005C3891"/>
    <w:rsid w:val="005E2B19"/>
    <w:rsid w:val="005F0A4D"/>
    <w:rsid w:val="006021A2"/>
    <w:rsid w:val="00606FBD"/>
    <w:rsid w:val="00612EB7"/>
    <w:rsid w:val="0061647E"/>
    <w:rsid w:val="00620C1A"/>
    <w:rsid w:val="00646E13"/>
    <w:rsid w:val="00672E31"/>
    <w:rsid w:val="00675005"/>
    <w:rsid w:val="0067757C"/>
    <w:rsid w:val="00682196"/>
    <w:rsid w:val="006A1EDA"/>
    <w:rsid w:val="006A7999"/>
    <w:rsid w:val="006B5CEB"/>
    <w:rsid w:val="00707DC5"/>
    <w:rsid w:val="007118DC"/>
    <w:rsid w:val="00743894"/>
    <w:rsid w:val="00751AB4"/>
    <w:rsid w:val="00784809"/>
    <w:rsid w:val="00795FA8"/>
    <w:rsid w:val="007C65D9"/>
    <w:rsid w:val="00856BB0"/>
    <w:rsid w:val="00860F10"/>
    <w:rsid w:val="00896DCF"/>
    <w:rsid w:val="0090379A"/>
    <w:rsid w:val="00906123"/>
    <w:rsid w:val="00923730"/>
    <w:rsid w:val="00932893"/>
    <w:rsid w:val="00952779"/>
    <w:rsid w:val="00960F33"/>
    <w:rsid w:val="009738AF"/>
    <w:rsid w:val="00974E4B"/>
    <w:rsid w:val="009A4781"/>
    <w:rsid w:val="009B3DE5"/>
    <w:rsid w:val="009F79D4"/>
    <w:rsid w:val="00A017FF"/>
    <w:rsid w:val="00A018A7"/>
    <w:rsid w:val="00A2469D"/>
    <w:rsid w:val="00A4262C"/>
    <w:rsid w:val="00A43ADB"/>
    <w:rsid w:val="00A83785"/>
    <w:rsid w:val="00AD5769"/>
    <w:rsid w:val="00AE2662"/>
    <w:rsid w:val="00B10DF6"/>
    <w:rsid w:val="00B36C02"/>
    <w:rsid w:val="00B5456D"/>
    <w:rsid w:val="00B715C6"/>
    <w:rsid w:val="00B72358"/>
    <w:rsid w:val="00B72AE3"/>
    <w:rsid w:val="00B9754C"/>
    <w:rsid w:val="00BA42A6"/>
    <w:rsid w:val="00BC11AA"/>
    <w:rsid w:val="00BC3F79"/>
    <w:rsid w:val="00BD3789"/>
    <w:rsid w:val="00C01AAF"/>
    <w:rsid w:val="00C1341D"/>
    <w:rsid w:val="00C2217F"/>
    <w:rsid w:val="00C24A12"/>
    <w:rsid w:val="00C27C28"/>
    <w:rsid w:val="00C31DD1"/>
    <w:rsid w:val="00C43804"/>
    <w:rsid w:val="00C6071B"/>
    <w:rsid w:val="00C73066"/>
    <w:rsid w:val="00C901ED"/>
    <w:rsid w:val="00C949D8"/>
    <w:rsid w:val="00C94E51"/>
    <w:rsid w:val="00CA3136"/>
    <w:rsid w:val="00CA581C"/>
    <w:rsid w:val="00CB2797"/>
    <w:rsid w:val="00CB74CC"/>
    <w:rsid w:val="00CD59F7"/>
    <w:rsid w:val="00D007F5"/>
    <w:rsid w:val="00D140D6"/>
    <w:rsid w:val="00D5671E"/>
    <w:rsid w:val="00D82079"/>
    <w:rsid w:val="00D82CEF"/>
    <w:rsid w:val="00D86041"/>
    <w:rsid w:val="00DB379C"/>
    <w:rsid w:val="00DC18DD"/>
    <w:rsid w:val="00DE4D18"/>
    <w:rsid w:val="00DF143E"/>
    <w:rsid w:val="00E03134"/>
    <w:rsid w:val="00E07132"/>
    <w:rsid w:val="00E1129B"/>
    <w:rsid w:val="00E127D3"/>
    <w:rsid w:val="00E323B8"/>
    <w:rsid w:val="00E356C3"/>
    <w:rsid w:val="00E3622C"/>
    <w:rsid w:val="00E36AEA"/>
    <w:rsid w:val="00E42B4E"/>
    <w:rsid w:val="00E46639"/>
    <w:rsid w:val="00E94C33"/>
    <w:rsid w:val="00EC6DF3"/>
    <w:rsid w:val="00EE7996"/>
    <w:rsid w:val="00F150C1"/>
    <w:rsid w:val="00F33109"/>
    <w:rsid w:val="00F9015E"/>
    <w:rsid w:val="00FE07D0"/>
    <w:rsid w:val="00FE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2F4A4"/>
  <w15:chartTrackingRefBased/>
  <w15:docId w15:val="{0D502F58-D7B9-406F-9B7B-A8B0B56E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41D"/>
    <w:pPr>
      <w:ind w:left="720"/>
      <w:contextualSpacing/>
    </w:pPr>
  </w:style>
  <w:style w:type="paragraph" w:customStyle="1" w:styleId="ConsPlusNormal">
    <w:name w:val="ConsPlusNormal"/>
    <w:rsid w:val="004F2AB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4">
    <w:name w:val="Hyperlink"/>
    <w:basedOn w:val="a0"/>
    <w:uiPriority w:val="99"/>
    <w:unhideWhenUsed/>
    <w:rsid w:val="00DE4D1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E4D18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6775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Шайдуров</dc:creator>
  <cp:keywords/>
  <dc:description/>
  <cp:lastModifiedBy>Татьяна Трошкина</cp:lastModifiedBy>
  <cp:revision>5</cp:revision>
  <dcterms:created xsi:type="dcterms:W3CDTF">2023-04-24T04:47:00Z</dcterms:created>
  <dcterms:modified xsi:type="dcterms:W3CDTF">2023-04-24T06:18:00Z</dcterms:modified>
</cp:coreProperties>
</file>