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9"/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1. Директор школы утвердил график отпусков, в котором воспитателю структурного подразделения - «детский сад» предоставляется ежегодный оплачиваемый отпуск продолжительностью 42 календарных дня. </w:t>
      </w:r>
    </w:p>
    <w:p>
      <w:pPr>
        <w:pStyle w:val="Style29"/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Воспитатель возразила, пояснив, что она работает с имеющимся в группе ребёнком-инвалидом, и ей, как работающей с ребёнком с ограниченными возможностями здоровья полагается отпуск 56 календарных дней.</w:t>
      </w:r>
    </w:p>
    <w:p>
      <w:pPr>
        <w:pStyle w:val="Style29"/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Директор пояснил, что, согласно Постановлению Правительства РФ от 14.05.2015 № 466 «О ежегодных основных удлиненных оплачиваемых отпусках» её должность находится не в разделе </w:t>
      </w: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I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«дошкольные образовательные организации», а в разделе III «общеобразовательные организации …», где, согласно п. 5 воспитатели, музыкальные руководители, работающие в группах для детей дошкольного возраста, имеют право на отпуск 42 календарных дня.</w:t>
      </w:r>
    </w:p>
    <w:p>
      <w:pPr>
        <w:pStyle w:val="Style29"/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Директор и воспитатель (члены Профсоюза) обратились за разъяснениями в территориальную организацию Профсоюза.</w:t>
      </w:r>
    </w:p>
    <w:p>
      <w:pPr>
        <w:pStyle w:val="Style29"/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Ответ: </w:t>
      </w:r>
      <w:r>
        <w:rPr>
          <w:rFonts w:cs="Times New Roman" w:ascii="Times New Roman" w:hAnsi="Times New Roman"/>
          <w:sz w:val="28"/>
          <w:szCs w:val="28"/>
        </w:rPr>
        <w:t xml:space="preserve">Не прав работник, однако мотивировка работодателя тоже не верна.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«Об образовании в РФ» предусмотрены 2 категории обучающихся с особыми образовательными потребностями - инвалиды (дети-инвалиды) и лица с ОВЗ.</w:t>
      </w:r>
    </w:p>
    <w:p>
      <w:pPr>
        <w:pStyle w:val="Normal"/>
        <w:ind w:firstLine="539"/>
        <w:jc w:val="both"/>
        <w:rPr/>
      </w:pPr>
      <w:r>
        <w:rPr>
          <w:sz w:val="28"/>
          <w:szCs w:val="28"/>
        </w:rPr>
        <w:t xml:space="preserve">Статус инвалида (ребенка-инвалида) присваивает бюро МСЭ, статус обучающегося с ОВЗ - ПМПК (деятельность регламентируется </w:t>
      </w:r>
      <w:hyperlink r:id="rId2">
        <w:r>
          <w:rPr>
            <w:sz w:val="28"/>
            <w:szCs w:val="28"/>
          </w:rPr>
          <w:t>приказом</w:t>
        </w:r>
      </w:hyperlink>
      <w:r>
        <w:rPr>
          <w:sz w:val="28"/>
          <w:szCs w:val="28"/>
        </w:rPr>
        <w:t xml:space="preserve"> Минобрнауки РФ от 20.09.2013 г. № 1082). ПМПК принимает решение о выдаче заключения коллегиально с учетом особых образовательных потребностей обучающихся и индивидуальной ситуации развития.</w:t>
      </w:r>
    </w:p>
    <w:p>
      <w:pPr>
        <w:pStyle w:val="Normal"/>
        <w:ind w:firstLine="539"/>
        <w:jc w:val="both"/>
        <w:rPr/>
      </w:pPr>
      <w:r>
        <w:rPr>
          <w:sz w:val="28"/>
          <w:szCs w:val="28"/>
        </w:rPr>
        <w:t>Т. о., категория «обучающийся с ОВЗ» определена не с точки зрения собственно ограничений по здоровью, а с точки зрения необходимости создания специальных условий получения образования, исходя из решения коллегиального органа - ПМПК.</w:t>
      </w:r>
    </w:p>
    <w:p>
      <w:pPr>
        <w:pStyle w:val="Normal"/>
        <w:ind w:firstLine="539"/>
        <w:jc w:val="both"/>
        <w:rPr/>
      </w:pPr>
      <w:r>
        <w:rPr>
          <w:sz w:val="28"/>
          <w:szCs w:val="28"/>
        </w:rPr>
        <w:t>Не каждому ребенку-инвалиду требуются специальные условия для получения им образования. Тогда он - не обучающийся с ОВЗ, и получает реабилитационные услуги в иных сферах (здравоохранении, социальной защите, но не в образовании).</w:t>
      </w:r>
    </w:p>
    <w:p>
      <w:pPr>
        <w:pStyle w:val="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А если бы у ребенка было заключение о наличии ОВЗ, отпуск воспитателя составил бы 56 дней.</w:t>
      </w:r>
    </w:p>
    <w:p>
      <w:pPr>
        <w:pStyle w:val="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Учитель труда обратился к директору с заявлением о предоставлении ему отпуска вне графика отпусков, предоставив справку о беременности жены (4 месяц). 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Директор (член Профсоюза) засомневался, предоставлять ли работнику отпуск вне графика и обратился за правовой помощью в профком и в территориальную организацию Профсоюза. Как быть, кто прав?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Ответ: </w:t>
      </w:r>
      <w:r>
        <w:rPr>
          <w:sz w:val="28"/>
          <w:szCs w:val="28"/>
        </w:rPr>
        <w:t>Работник не прав. В соответствии со ст. 123 ТК РФ, По желанию мужа ежегодный отпуск ему предоставляется в период нахождения его жены в отпуске по беременности и родам. Факт беременности жены сам по себе основанием для этого не является.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Дворник, работающая в том же детском саду по внутреннему совместительству уборщиком, попросила заведующую предоставить ей отпуск по совместительству после отпуска по основной работе, пообещав исправно работать дворником во время отпуска по должности уборщика. 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Заведующая (член Профсоюза) засомневалась в правомерности такого соглашения и обратился за правовой помощью в профком и в территориальную организацию Профсоюза. Как быть, кто прав?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Ответ: </w:t>
      </w:r>
      <w:r>
        <w:rPr>
          <w:sz w:val="28"/>
          <w:szCs w:val="28"/>
        </w:rPr>
        <w:t>Работник не прав. В соответствии со ст. 286 ТК РФ, лицам, работающим по совместительству, ежегодные оплачиваемые отпуска предоставляются одновременно с отпуском по основной работе.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Работник в отпуске заболел, получил лист временной нетрудоспособности на 5 дней, после чего вышел на работу на 5 дней позже срока окончания отпуска.</w:t>
      </w:r>
    </w:p>
    <w:p>
      <w:pPr>
        <w:pStyle w:val="Normal"/>
        <w:ind w:firstLine="567"/>
        <w:jc w:val="both"/>
        <w:rPr/>
      </w:pPr>
      <w:r>
        <w:rPr>
          <w:b/>
          <w:bCs/>
          <w:sz w:val="28"/>
          <w:szCs w:val="28"/>
        </w:rPr>
        <w:t>Работодатель провел расследование и объявил работнику выговор за нарушение трудовой дисциплины.</w:t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Работник не согласился и обратился в профком и в территориальную организацию Профсоюза за помощью. Как быть, кто прав?</w:t>
      </w:r>
    </w:p>
    <w:p>
      <w:pPr>
        <w:pStyle w:val="Normal"/>
        <w:ind w:firstLine="567"/>
        <w:jc w:val="both"/>
        <w:rPr/>
      </w:pPr>
      <w:r>
        <w:rPr>
          <w:b/>
          <w:bCs/>
          <w:sz w:val="28"/>
          <w:szCs w:val="28"/>
        </w:rPr>
        <w:t xml:space="preserve">Ответ: </w:t>
      </w:r>
      <w:r>
        <w:rPr>
          <w:sz w:val="28"/>
          <w:szCs w:val="28"/>
        </w:rPr>
        <w:t xml:space="preserve">Работник не прав. В соответствии со ст. 124 ТК РФ ежегодный оплачиваемый отпуск должен быть продлен или перенесен </w:t>
      </w:r>
      <w:r>
        <w:rPr>
          <w:sz w:val="28"/>
          <w:szCs w:val="28"/>
          <w:u w:val="single"/>
        </w:rPr>
        <w:t>на другой срок, определяемый работодателем с учетом пожеланий работника</w:t>
      </w:r>
      <w:r>
        <w:rPr>
          <w:sz w:val="28"/>
          <w:szCs w:val="28"/>
        </w:rPr>
        <w:t>, в случае временной нетрудоспособности работника и в случае исполнения работником во время отпуска государственных обязанностей, если для этого законодательством предусмотрено освобождение от работы.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b/>
          <w:bCs/>
          <w:sz w:val="28"/>
          <w:szCs w:val="28"/>
        </w:rPr>
        <w:t xml:space="preserve">5. Учитель вышла из отпуска по уходу за ребёнком до 1,5 лет во время учебного года, в феврале. Директор сказал, что она о выходе должна была предупредить заранее, и предоставил ей вместо 20 часов учебной нагрузки (как было до отпуска) – только 6 часов в неделю, пояснив, что сейчас все часы распределены согласно тарификации, а при распределении нагрузки на следующий учебный год он предоставит ей нагрузку не менее 1 ставки.  </w:t>
      </w:r>
    </w:p>
    <w:p>
      <w:pPr>
        <w:pStyle w:val="Style29"/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Работник не согласился и обратился в профком и в территориальную организацию Профсоюза за помощью. Верна ли позиция работодателя?  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Ответ: </w:t>
      </w:r>
      <w:r>
        <w:rPr>
          <w:sz w:val="28"/>
          <w:szCs w:val="28"/>
        </w:rPr>
        <w:t>Директор не прав. На период отпуска по уходу за ребенком до достижения им возраста трех лет за работником сохраняется место работы (должность). В соответствии с п. 5.1. Порядка определения учебной нагрузки педагогических работников, оговариваемой в трудовом договоре (приложение к Приказу Минобрнауки РФ от 22.12.2014 г. № 1601), определение учебной нагрузки учителей, преподавателей, педагогов доп. образования, ст. педагогов доп. образования, тренеров-преподавателей, ст. тренеров-преподавателей, находящихся в отпуске по уходу за ребенком до достижения им возраста 3 лет, осуществляется в общем порядке и распределяется на указанный период между другими педагогическими работниками.</w:t>
      </w:r>
    </w:p>
    <w:p>
      <w:pPr>
        <w:pStyle w:val="Normal"/>
        <w:tabs>
          <w:tab w:val="clear" w:pos="708"/>
          <w:tab w:val="left" w:pos="993" w:leader="none"/>
        </w:tabs>
        <w:ind w:left="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b/>
          <w:bCs/>
          <w:sz w:val="28"/>
          <w:szCs w:val="28"/>
        </w:rPr>
        <w:t xml:space="preserve">6. В январе все работники были под роспись ознакомлены с графиком отпусков с конкретными датами.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Перед уходом в отпуск с 1 июня завхоз была ознакомлен с приказом об отпуске за 3 дня до его начала, а также оплата за время ежегодного оплачиваемого отпуска была произведена за 3 дня до ухода в отпуск. Работник письменно потребовала перенести отпуск на другой срок – 1 июля, мотивируя тем, что работодатель обязан перенести отпуск на другой срок, согласованный с работником, так как уведомил работника менее чем за 2 недели до начала отпуска. Работодатель не согласился.</w:t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Работник обратился в профком и в территориальную организацию Профсоюза за помощью. Как быть, кто прав?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Ответ. </w:t>
      </w:r>
      <w:r>
        <w:rPr>
          <w:sz w:val="28"/>
          <w:szCs w:val="28"/>
        </w:rPr>
        <w:t>Прав работодатель. Согласно ст. 124 ТК РФ, 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2 недели до его начала, то работодатель по письменному заявлению работника обязан перенести ежегодный оплачиваемый отпуск на другой срок, согласованный с работником. В этом случае работник был ознакомлен с временем начала отпуска ещё в январе.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. </w:t>
      </w:r>
      <w:r>
        <w:rPr>
          <w:b/>
          <w:bCs/>
          <w:i/>
          <w:iCs/>
          <w:sz w:val="28"/>
          <w:szCs w:val="28"/>
        </w:rPr>
        <w:t>Работник, увольняемый за неоднократное исполнение трудовых обязанностей в качестве дисциплинарного взыскания, попросил предоставить ему отпуск с последующим увольнением. Работодатель был не против, однако обратился за советом в территориальную организацию Профсоюза.</w:t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Как быть, что посоветовать?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Ответ: </w:t>
      </w:r>
      <w:r>
        <w:rPr>
          <w:sz w:val="28"/>
          <w:szCs w:val="28"/>
        </w:rPr>
        <w:t xml:space="preserve">Согласно ст. 127 ТК РФ, по письменному заявлению работника неиспользованные отпуска могут быть предоставлены ему с последующим увольнением (за исключением случаев увольнения за виновные действия). </w:t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Таким образом, в этом случае предоставление такого отпуска невозможно.</w:t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>
        <w:rPr>
          <w:b/>
          <w:bCs/>
          <w:i/>
          <w:iCs/>
          <w:sz w:val="28"/>
          <w:szCs w:val="28"/>
        </w:rPr>
        <w:t>Хитрова была принята в детский сад на временную работу сроком на 4 месяца для замены помощницы воспитателя Евсеевой, которая ушла в отпуск по беременности и родам. После окончания этого отпуска Евсеева получила дополнительно 6-месячный отпуск по уходу за ребенком. В общей сложности Хитрова заменяла Евсееву непрерывно 10 месяцев. По возвращении Евсеевой на работу Хитрова была уволена без выплаты выходного пособия и компенсации за отпуск - как временный работник. Какие нарушения допустил работодатель?</w:t>
      </w:r>
    </w:p>
    <w:p>
      <w:pPr>
        <w:pStyle w:val="Normal"/>
        <w:ind w:firstLine="567"/>
        <w:jc w:val="both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Обоснование: если работодатель не расторгнет срочный трудовой договор с работником в установленный срок и работник продолжит работать, то трудовой договор потеряет свою срочность и будет считаться заключенным на неопределенный срок (ст. 58 ТК РФ). Увольнение будет не законным. Работник будет восстановлен на работе судом.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Компенсация за отпуск выплачивается вне зависимости от основания увольнения (ст. 127 ТК РФ).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spacing w:before="0" w:after="0"/>
        <w:ind w:left="0" w:firstLine="567"/>
        <w:rPr>
          <w:sz w:val="28"/>
          <w:szCs w:val="28"/>
        </w:rPr>
      </w:pPr>
      <w:r>
        <w:rPr/>
      </w:r>
    </w:p>
    <w:sectPr>
      <w:type w:val="nextPage"/>
      <w:pgSz w:w="11906" w:h="16838"/>
      <w:pgMar w:left="993" w:right="566" w:header="0" w:top="568" w:footer="0" w:bottom="4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Times New Roman" w:hAnsi="Times New Roman" w:cs="Times New Roman"/>
      <w:sz w:val="28"/>
      <w:szCs w:val="28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Style14">
    <w:name w:val="Основной шрифт абзаца"/>
    <w:qFormat/>
    <w:rPr/>
  </w:style>
  <w:style w:type="character" w:styleId="Style15">
    <w:name w:val="Основной текст с отступом Знак"/>
    <w:basedOn w:val="Style14"/>
    <w:qFormat/>
    <w:rPr/>
  </w:style>
  <w:style w:type="character" w:styleId="Style16">
    <w:name w:val="Название Знак"/>
    <w:qFormat/>
    <w:rPr>
      <w:b/>
      <w:bCs/>
      <w:sz w:val="28"/>
      <w:szCs w:val="24"/>
    </w:rPr>
  </w:style>
  <w:style w:type="character" w:styleId="Style17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paragraph" w:styleId="Style19">
    <w:name w:val="Заголовок"/>
    <w:basedOn w:val="Normal"/>
    <w:next w:val="Style25"/>
    <w:qFormat/>
    <w:pPr>
      <w:suppressAutoHyphens w:val="true"/>
      <w:jc w:val="center"/>
    </w:pPr>
    <w:rPr>
      <w:b/>
      <w:bCs/>
      <w:sz w:val="28"/>
      <w:szCs w:val="24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ucida 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3">
    <w:name w:val="Основной текст 3"/>
    <w:basedOn w:val="Normal"/>
    <w:qFormat/>
    <w:pPr/>
    <w:rPr>
      <w:sz w:val="28"/>
      <w:szCs w:val="24"/>
    </w:rPr>
  </w:style>
  <w:style w:type="paragraph" w:styleId="Style24">
    <w:name w:val="Body Text Indent"/>
    <w:basedOn w:val="Normal"/>
    <w:pPr>
      <w:spacing w:before="0" w:after="120"/>
      <w:ind w:left="283" w:hanging="0"/>
    </w:pPr>
    <w:rPr/>
  </w:style>
  <w:style w:type="paragraph" w:styleId="Style25">
    <w:name w:val="Subtitle"/>
    <w:basedOn w:val="Normal"/>
    <w:next w:val="Style20"/>
    <w:qFormat/>
    <w:pPr>
      <w:spacing w:before="0"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ascii="Arial" w:hAnsi="Arial" w:cs="Arial"/>
      <w:kern w:val="2"/>
      <w:szCs w:val="24"/>
    </w:rPr>
  </w:style>
  <w:style w:type="paragraph" w:styleId="Style27">
    <w:name w:val="Обычный (веб)"/>
    <w:basedOn w:val="Normal"/>
    <w:qFormat/>
    <w:pPr>
      <w:spacing w:before="280" w:after="280"/>
    </w:pPr>
    <w:rPr>
      <w:sz w:val="24"/>
      <w:szCs w:val="24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9">
    <w:name w:val="Абзац списка"/>
    <w:basedOn w:val="Normal"/>
    <w:qFormat/>
    <w:pPr>
      <w:spacing w:lineRule="auto" w:line="254" w:before="0" w:after="160"/>
      <w:ind w:left="720" w:hanging="0"/>
      <w:contextualSpacing/>
    </w:pPr>
    <w:rPr>
      <w:rFonts w:ascii="Calibri" w:hAnsi="Calibri" w:eastAsia="Calibri" w:cs="Times New Roman"/>
      <w:sz w:val="22"/>
      <w:szCs w:val="2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7A6BB555B887E604135FDFE3A7C3D829A38961851B60F860C575A2FC0A931BA3944DA19936C2795E4B16068267FE2CC72ABD91F593F345CCwCb5H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793</TotalTime>
  <Application>LibreOffice/7.1.0.3$Windows_X86_64 LibreOffice_project/f6099ecf3d29644b5008cc8f48f42f4a40986e4c</Application>
  <AppVersion>15.0000</AppVersion>
  <Pages>3</Pages>
  <Words>1087</Words>
  <Characters>6813</Characters>
  <CharactersWithSpaces>7879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2022-04-04T13:39:00Z</dcterms:created>
  <dc:creator>Светлана</dc:creator>
  <dc:description/>
  <cp:keywords>  </cp:keywords>
  <dc:language>ru-RU</dc:language>
  <cp:lastModifiedBy/>
  <cp:lastPrinted>2021-11-22T11:10:00Z</cp:lastPrinted>
  <dcterms:modified xsi:type="dcterms:W3CDTF">2023-05-22T17:44:11Z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